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bidi w:val="0"/>
        <w:spacing w:line="480" w:lineRule="auto"/>
        <w:jc w:val="center"/>
        <w:rPr>
          <w:rFonts w:hint="eastAsia" w:ascii="宋体" w:hAnsi="宋体" w:eastAsia="宋体" w:cs="宋体"/>
          <w:kern w:val="0"/>
          <w:sz w:val="44"/>
          <w:szCs w:val="32"/>
          <w:lang w:val="en-AU"/>
        </w:rPr>
      </w:pPr>
      <w:r>
        <w:rPr>
          <w:rFonts w:hint="eastAsia" w:ascii="宋体" w:hAnsi="宋体" w:eastAsia="宋体" w:cs="宋体"/>
          <w:kern w:val="0"/>
          <w:sz w:val="44"/>
          <w:szCs w:val="32"/>
          <w:lang w:val="en-AU"/>
        </w:rPr>
        <w:t>弟子守则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</w:t>
      </w:r>
      <w:r>
        <w:rPr>
          <w:rFonts w:hint="eastAsia" w:ascii="宋体" w:hAnsi="宋体" w:eastAsia="宋体" w:cs="宋体"/>
          <w:sz w:val="24"/>
          <w:szCs w:val="24"/>
        </w:rPr>
        <w:t>大悲普光功德山佛的弟子，必须专一学习大悲普光功德山佛在人间所传的观世音菩萨的心灵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</w:t>
      </w:r>
      <w:r>
        <w:rPr>
          <w:rFonts w:hint="eastAsia" w:ascii="宋体" w:hAnsi="宋体" w:eastAsia="宋体" w:cs="宋体"/>
          <w:sz w:val="24"/>
          <w:szCs w:val="24"/>
        </w:rPr>
        <w:t>教奉行，坚持精进修习六大法宝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念经、许愿、放生、白话佛法、大忏悔、持念佛号和聆听法音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，修心修行提高自己的境界，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护持正法，</w:t>
      </w:r>
      <w:r>
        <w:rPr>
          <w:rFonts w:hint="eastAsia" w:ascii="宋体" w:hAnsi="宋体" w:eastAsia="宋体" w:cs="宋体"/>
          <w:sz w:val="24"/>
          <w:szCs w:val="24"/>
        </w:rPr>
        <w:t>坚定维护心灵法门的声誉。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视心灵法门法音传承人莲花童子为师，尊师重道，护持莲花童子传播法音，传承正宗。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弟子间应相互尊重，团结互助，同心同德弘扬观世音菩萨的心灵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法门</w:t>
      </w:r>
      <w:r>
        <w:rPr>
          <w:rFonts w:hint="eastAsia" w:ascii="宋体" w:hAnsi="宋体" w:eastAsia="宋体" w:cs="宋体"/>
          <w:sz w:val="24"/>
          <w:szCs w:val="24"/>
        </w:rPr>
        <w:t>，救度众生，让更多的众生能离苦得乐。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作为弟子应爱国爱民，遵纪守法，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不谈论政治，</w:t>
      </w:r>
      <w:r>
        <w:rPr>
          <w:rFonts w:hint="eastAsia" w:ascii="宋体" w:hAnsi="宋体" w:eastAsia="宋体" w:cs="宋体"/>
          <w:sz w:val="24"/>
          <w:szCs w:val="24"/>
        </w:rPr>
        <w:t>不参与任何不利于团结的言论和行为。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严守戒律，杜绝任何利己的行为，不能用任何方法集资敛财。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尊重其他法门，不做评论，一门精进修习观世音菩萨心灵法门。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作为弟子应慈悲为怀，奉持修行人的戒律，戒杀全素，清修净念，善护口业，奉持八正道。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净化心灵，修身养性，慈诚修本，返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璞</w:t>
      </w:r>
      <w:r>
        <w:rPr>
          <w:rFonts w:hint="eastAsia" w:ascii="宋体" w:hAnsi="宋体" w:eastAsia="宋体" w:cs="宋体"/>
          <w:sz w:val="24"/>
          <w:szCs w:val="24"/>
        </w:rPr>
        <w:t>归真，坚持学习佛教的正信正念，通过修心念经，提高自己的学佛境界。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成为弟子后，坚定坚持弘法利生，救度众生，可得到释迦牟尼佛、观世音菩萨、大悲普光功德山佛的加持和庇荫。</w:t>
      </w:r>
    </w:p>
    <w:p>
      <w:pPr>
        <w:widowControl w:val="0"/>
        <w:numPr>
          <w:ilvl w:val="0"/>
          <w:numId w:val="0"/>
        </w:numPr>
        <w:tabs>
          <w:tab w:val="left" w:pos="1293"/>
        </w:tabs>
        <w:spacing w:line="48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293"/>
        </w:tabs>
        <w:spacing w:line="480" w:lineRule="auto"/>
        <w:jc w:val="righ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莲花童子弘法团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1293"/>
        </w:tabs>
        <w:spacing w:line="480" w:lineRule="auto"/>
        <w:jc w:val="righ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2023年02月01日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DC743"/>
    <w:multiLevelType w:val="singleLevel"/>
    <w:tmpl w:val="59FDC7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zdiOTE4NDE3YTg1ODlhNjQ4OWE0ODAzMDc3ODYifQ=="/>
  </w:docVars>
  <w:rsids>
    <w:rsidRoot w:val="4A6211AA"/>
    <w:rsid w:val="07A87532"/>
    <w:rsid w:val="096F291C"/>
    <w:rsid w:val="0A1820A8"/>
    <w:rsid w:val="26193E61"/>
    <w:rsid w:val="2912103E"/>
    <w:rsid w:val="296E3259"/>
    <w:rsid w:val="2B4B7C6F"/>
    <w:rsid w:val="3887496F"/>
    <w:rsid w:val="3DBF084F"/>
    <w:rsid w:val="44D34460"/>
    <w:rsid w:val="4A6211AA"/>
    <w:rsid w:val="4AF536F8"/>
    <w:rsid w:val="7C2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459</Characters>
  <Lines>0</Lines>
  <Paragraphs>0</Paragraphs>
  <TotalTime>26</TotalTime>
  <ScaleCrop>false</ScaleCrop>
  <LinksUpToDate>false</LinksUpToDate>
  <CharactersWithSpaces>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2022-11-13T02:21:00Z</dcterms:created>
  <dc:creator>姜苏桐</dc:creator>
  <cp:lastModifiedBy>净</cp:lastModifiedBy>
  <dcterms:modified xsi:type="dcterms:W3CDTF">2024-04-18T12:02:38Z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31B22548746A4514B2D2C34BE96C7A73</vt:lpwstr>
  </property>
</Properties>
</file>